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1C8E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>外国语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Style w:val="7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14:paraId="4CA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18B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  <w:t>/学习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yellow"/>
              </w:rPr>
              <w:t>单位</w:t>
            </w:r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 w14:paraId="64AC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764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14:paraId="54A5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B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14:paraId="3596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0711EC24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559CD9CC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5C5434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173AB6"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3440A4">
            <w:pPr>
              <w:widowControl/>
              <w:ind w:right="1120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A0BC55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 w14:paraId="0C65B9D0">
            <w:pPr>
              <w:widowControl/>
              <w:ind w:firstLine="4560" w:firstLineChars="1900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 w14:paraId="115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外国语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 w14:paraId="1123466F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553F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 w14:paraId="3B2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4EA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85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397DC25F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 w14:paraId="258AE0BF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28968E8E"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6AA27A1C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32E7A179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监督人员签字:</w:t>
            </w:r>
          </w:p>
          <w:p w14:paraId="7B2A6829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                          年 月 日</w:t>
            </w:r>
          </w:p>
        </w:tc>
      </w:tr>
    </w:tbl>
    <w:p w14:paraId="30576A92"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AD3357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B859DF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149</Characters>
  <Lines>2</Lines>
  <Paragraphs>1</Paragraphs>
  <TotalTime>28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2022-04-02T11:11:00Z</dcterms:created>
  <dc:creator>孙萍</dc:creator>
  <cp:lastModifiedBy>Administrator</cp:lastModifiedBy>
  <cp:lastPrinted>2018-04-10T00:55:00Z</cp:lastPrinted>
  <dcterms:modified xsi:type="dcterms:W3CDTF">2025-04-02T07:12:50Z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eyJoZGlkIjoiN2JkMTc1YTk5ZDRkMWMyYzU5MTU5ODVlODI1NWU4NmIifQ==</vt:lpwstr>
  </property>
  <property fmtid="{D5CDD505-2E9C-101B-9397-08002B2CF9AE}" pid="4" name="ICV">
    <vt:lpwstr>AEEECFADF35544F4A5DB1A8A06C7EB02_12</vt:lpwstr>
  </property>
</Properties>
</file>